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0F" w:rsidRPr="00F23F93" w:rsidRDefault="0040320F" w:rsidP="0040320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rebuchet MS" w:eastAsia="Times New Roman" w:hAnsi="Trebuchet MS" w:cs="Arial"/>
          <w:b/>
          <w:bCs/>
          <w:sz w:val="28"/>
          <w:szCs w:val="28"/>
          <w:lang w:eastAsia="nl-NL"/>
        </w:rPr>
        <w:t xml:space="preserve">PO 5V Kunst </w:t>
      </w:r>
      <w:proofErr w:type="gramStart"/>
      <w:r>
        <w:rPr>
          <w:rFonts w:ascii="Trebuchet MS" w:eastAsia="Times New Roman" w:hAnsi="Trebuchet MS" w:cs="Arial"/>
          <w:b/>
          <w:bCs/>
          <w:sz w:val="28"/>
          <w:szCs w:val="28"/>
          <w:lang w:eastAsia="nl-NL"/>
        </w:rPr>
        <w:t xml:space="preserve">Algemeen  </w:t>
      </w:r>
      <w:proofErr w:type="gramEnd"/>
      <w:r w:rsidRPr="00F23F93">
        <w:rPr>
          <w:rFonts w:ascii="Trebuchet MS" w:eastAsia="Times New Roman" w:hAnsi="Trebuchet MS" w:cs="Arial"/>
          <w:b/>
          <w:bCs/>
          <w:sz w:val="28"/>
          <w:szCs w:val="28"/>
          <w:lang w:eastAsia="nl-NL"/>
        </w:rPr>
        <w:t>CULTUUR VAN DE KERK</w:t>
      </w:r>
    </w:p>
    <w:p w:rsidR="0040320F" w:rsidRDefault="0040320F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8"/>
          <w:szCs w:val="28"/>
          <w:lang w:eastAsia="nl-NL"/>
        </w:rPr>
      </w:pPr>
    </w:p>
    <w:p w:rsidR="0040320F" w:rsidRDefault="0040320F" w:rsidP="0040320F">
      <w:pPr>
        <w:pStyle w:val="Lijstalinea"/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Arial"/>
          <w:bCs/>
          <w:sz w:val="24"/>
          <w:szCs w:val="24"/>
          <w:lang w:eastAsia="nl-NL"/>
        </w:rPr>
      </w:pPr>
      <w:r w:rsidRPr="0040320F">
        <w:rPr>
          <w:rFonts w:ascii="Trebuchet MS" w:eastAsia="Times New Roman" w:hAnsi="Trebuchet MS" w:cs="Arial"/>
          <w:bCs/>
          <w:sz w:val="24"/>
          <w:szCs w:val="24"/>
          <w:lang w:eastAsia="nl-NL"/>
        </w:rPr>
        <w:t>Werk in tweetallen</w:t>
      </w:r>
    </w:p>
    <w:p w:rsidR="0040320F" w:rsidRDefault="0040320F" w:rsidP="0040320F">
      <w:pPr>
        <w:pStyle w:val="Lijstalinea"/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Arial"/>
          <w:bCs/>
          <w:sz w:val="24"/>
          <w:szCs w:val="24"/>
          <w:lang w:eastAsia="nl-NL"/>
        </w:rPr>
      </w:pPr>
      <w:r>
        <w:rPr>
          <w:rFonts w:ascii="Trebuchet MS" w:eastAsia="Times New Roman" w:hAnsi="Trebuchet MS" w:cs="Arial"/>
          <w:bCs/>
          <w:sz w:val="24"/>
          <w:szCs w:val="24"/>
          <w:lang w:eastAsia="nl-NL"/>
        </w:rPr>
        <w:t>Kies samen 1 invalshoek uit</w:t>
      </w:r>
      <w:r w:rsidR="00D2652F">
        <w:rPr>
          <w:rFonts w:ascii="Trebuchet MS" w:eastAsia="Times New Roman" w:hAnsi="Trebuchet MS" w:cs="Arial"/>
          <w:bCs/>
          <w:sz w:val="24"/>
          <w:szCs w:val="24"/>
          <w:lang w:eastAsia="nl-NL"/>
        </w:rPr>
        <w:t>, let op de invalshoeken moeten gelijkmatig verdeeld worden over de klas</w:t>
      </w:r>
      <w:r>
        <w:rPr>
          <w:rFonts w:ascii="Trebuchet MS" w:eastAsia="Times New Roman" w:hAnsi="Trebuchet MS" w:cs="Arial"/>
          <w:bCs/>
          <w:sz w:val="24"/>
          <w:szCs w:val="24"/>
          <w:lang w:eastAsia="nl-NL"/>
        </w:rPr>
        <w:t>.</w:t>
      </w:r>
    </w:p>
    <w:p w:rsidR="0040320F" w:rsidRDefault="0040320F" w:rsidP="0040320F">
      <w:pPr>
        <w:pStyle w:val="Lijstalinea"/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Arial"/>
          <w:bCs/>
          <w:sz w:val="24"/>
          <w:szCs w:val="24"/>
          <w:lang w:eastAsia="nl-NL"/>
        </w:rPr>
      </w:pPr>
      <w:r>
        <w:rPr>
          <w:rFonts w:ascii="Trebuchet MS" w:eastAsia="Times New Roman" w:hAnsi="Trebuchet MS" w:cs="Arial"/>
          <w:bCs/>
          <w:sz w:val="24"/>
          <w:szCs w:val="24"/>
          <w:lang w:eastAsia="nl-NL"/>
        </w:rPr>
        <w:t>Lees de probleemstelling(en)</w:t>
      </w:r>
      <w:r w:rsidR="00D2652F">
        <w:rPr>
          <w:rFonts w:ascii="Trebuchet MS" w:eastAsia="Times New Roman" w:hAnsi="Trebuchet MS" w:cs="Arial"/>
          <w:bCs/>
          <w:sz w:val="24"/>
          <w:szCs w:val="24"/>
          <w:lang w:eastAsia="nl-NL"/>
        </w:rPr>
        <w:t xml:space="preserve"> en kies er 2 uit.</w:t>
      </w:r>
    </w:p>
    <w:p w:rsidR="0040320F" w:rsidRDefault="0040320F" w:rsidP="0040320F">
      <w:pPr>
        <w:pStyle w:val="Lijstalinea"/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Arial"/>
          <w:bCs/>
          <w:sz w:val="24"/>
          <w:szCs w:val="24"/>
          <w:lang w:eastAsia="nl-NL"/>
        </w:rPr>
      </w:pPr>
      <w:r>
        <w:rPr>
          <w:rFonts w:ascii="Trebuchet MS" w:eastAsia="Times New Roman" w:hAnsi="Trebuchet MS" w:cs="Arial"/>
          <w:bCs/>
          <w:sz w:val="24"/>
          <w:szCs w:val="24"/>
          <w:lang w:eastAsia="nl-NL"/>
        </w:rPr>
        <w:t>Beantwoord eerst de onderzoeksvragen en vervolgens de probleemstelling(en).</w:t>
      </w:r>
    </w:p>
    <w:p w:rsidR="0040320F" w:rsidRDefault="0040320F" w:rsidP="0040320F">
      <w:pPr>
        <w:pStyle w:val="Lijstalinea"/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Arial"/>
          <w:bCs/>
          <w:sz w:val="24"/>
          <w:szCs w:val="24"/>
          <w:lang w:eastAsia="nl-NL"/>
        </w:rPr>
      </w:pPr>
      <w:r>
        <w:rPr>
          <w:rFonts w:ascii="Trebuchet MS" w:eastAsia="Times New Roman" w:hAnsi="Trebuchet MS" w:cs="Arial"/>
          <w:bCs/>
          <w:sz w:val="24"/>
          <w:szCs w:val="24"/>
          <w:lang w:eastAsia="nl-NL"/>
        </w:rPr>
        <w:t>Geef voorbeelden.</w:t>
      </w:r>
    </w:p>
    <w:p w:rsidR="0040320F" w:rsidRPr="0040320F" w:rsidRDefault="00E06569" w:rsidP="0040320F">
      <w:pPr>
        <w:spacing w:before="100" w:beforeAutospacing="1" w:after="100" w:afterAutospacing="1" w:line="360" w:lineRule="auto"/>
        <w:ind w:left="360"/>
        <w:rPr>
          <w:rFonts w:ascii="Trebuchet MS" w:eastAsia="Times New Roman" w:hAnsi="Trebuchet MS" w:cs="Arial"/>
          <w:bCs/>
          <w:sz w:val="24"/>
          <w:szCs w:val="24"/>
          <w:lang w:eastAsia="nl-NL"/>
        </w:rPr>
      </w:pPr>
      <w:r>
        <w:rPr>
          <w:rFonts w:ascii="Trebuchet MS" w:eastAsia="Times New Roman" w:hAnsi="Trebuchet MS" w:cs="Arial"/>
          <w:bCs/>
          <w:sz w:val="24"/>
          <w:szCs w:val="24"/>
          <w:lang w:eastAsia="nl-NL"/>
        </w:rPr>
        <w:t>Inleveren: Uiterlijk week 9 (digitaal).</w:t>
      </w:r>
    </w:p>
    <w:p w:rsidR="0040320F" w:rsidRPr="0040320F" w:rsidRDefault="0040320F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Cs/>
          <w:sz w:val="24"/>
          <w:szCs w:val="24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28"/>
          <w:szCs w:val="28"/>
          <w:lang w:eastAsia="nl-NL"/>
        </w:rPr>
        <w:t>Invalshoek 1 - Kunst en religie, levensbeschouwing: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Probleemstelling: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In de heilsgeschiedenis ( de geschiedenis van de mensheid volgens de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bijbel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) spelen </w:t>
      </w:r>
      <w:r w:rsidRPr="00F23F93">
        <w:rPr>
          <w:rFonts w:ascii="Trebuchet MS" w:eastAsia="Times New Roman" w:hAnsi="Trebuchet MS" w:cs="Arial"/>
          <w:i/>
          <w:iCs/>
          <w:sz w:val="18"/>
          <w:szCs w:val="18"/>
          <w:lang w:eastAsia="nl-NL"/>
        </w:rPr>
        <w:t xml:space="preserve">wereldbeeld </w:t>
      </w: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en </w:t>
      </w:r>
      <w:r w:rsidRPr="00F23F93">
        <w:rPr>
          <w:rFonts w:ascii="Trebuchet MS" w:eastAsia="Times New Roman" w:hAnsi="Trebuchet MS" w:cs="Arial"/>
          <w:i/>
          <w:iCs/>
          <w:sz w:val="18"/>
          <w:szCs w:val="18"/>
          <w:lang w:eastAsia="nl-NL"/>
        </w:rPr>
        <w:t>mensbeeld</w:t>
      </w: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van de middeleeuwse mens een gr</w:t>
      </w:r>
      <w:r w:rsidR="00E06569">
        <w:rPr>
          <w:rFonts w:ascii="Trebuchet MS" w:eastAsia="Times New Roman" w:hAnsi="Trebuchet MS" w:cs="Arial"/>
          <w:sz w:val="18"/>
          <w:szCs w:val="18"/>
          <w:lang w:eastAsia="nl-NL"/>
        </w:rPr>
        <w:t>ote rol. Breng deze heilsgeschie</w:t>
      </w: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denis in beeld vanuit het middeleeuwse wereldbeeld en mensbeeld.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1.1: Wat is het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Christendom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?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1.2: Welke rol speelde het geloof in het dagelijks leven van de middeleeuwse mens / maatschappij / kunst &amp;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cultuur ?</w:t>
      </w:r>
      <w:proofErr w:type="gramEnd"/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Wereldbeeld: 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sferen en planeten, firmament, sterren,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Primum</w:t>
      </w:r>
      <w:proofErr w:type="spellEnd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Mobile, God, engelen, het ondermaanse, dierenriem. </w:t>
      </w: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Mensbeeld: 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lichaam en ziel, lichaamssappen, karaktertypen, invloed van planeten en sterren.</w:t>
      </w:r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Probleemstelling: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Op </w:t>
      </w:r>
      <w:r w:rsidR="0040320F">
        <w:rPr>
          <w:rFonts w:ascii="Trebuchet MS" w:eastAsia="Times New Roman" w:hAnsi="Trebuchet MS" w:cs="Arial"/>
          <w:sz w:val="18"/>
          <w:szCs w:val="18"/>
          <w:lang w:eastAsia="nl-NL"/>
        </w:rPr>
        <w:t>welke manier worden de geboorte,  het leven, het sterven en</w:t>
      </w: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de </w:t>
      </w:r>
      <w:r w:rsidR="0040320F">
        <w:rPr>
          <w:rFonts w:ascii="Trebuchet MS" w:eastAsia="Times New Roman" w:hAnsi="Trebuchet MS" w:cs="Arial"/>
          <w:sz w:val="18"/>
          <w:szCs w:val="18"/>
          <w:lang w:eastAsia="nl-NL"/>
        </w:rPr>
        <w:t>weder</w:t>
      </w: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opstanding</w:t>
      </w:r>
      <w:r w:rsidR="0040320F">
        <w:rPr>
          <w:rFonts w:ascii="Trebuchet MS" w:eastAsia="Times New Roman" w:hAnsi="Trebuchet MS" w:cs="Arial"/>
          <w:sz w:val="18"/>
          <w:szCs w:val="18"/>
          <w:lang w:eastAsia="nl-NL"/>
        </w:rPr>
        <w:t>,</w:t>
      </w: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in de middeleeuwse kunsten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verwerkt ?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1.3: Welke functie hadden de verwerkingen van deze onderwerpen in de ( verschillende )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kunstuitingen ?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1.4: Hoe wordt het sterven + de opstanding verbeeld / uitgebeeld in en rond de kerk?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1.5: Waarom werd het sterven + de opstanding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gedramatiseerd ?</w:t>
      </w:r>
      <w:proofErr w:type="gramEnd"/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 xml:space="preserve">Trefwoorden: 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proofErr w:type="gram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Bijbel: oude en nieuwe testament; leven van Christus; leven van Maria; Sterven + opstanding van Christus; liturgie; kerkelijk jaar / kerkelijke feestdagen; liturgisch drama.</w:t>
      </w:r>
      <w:proofErr w:type="gramEnd"/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Probleemstelling: </w:t>
      </w:r>
    </w:p>
    <w:p w:rsidR="00F23F93" w:rsidRPr="00F23F93" w:rsidRDefault="0040320F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rebuchet MS" w:eastAsia="Times New Roman" w:hAnsi="Trebuchet MS" w:cs="Arial"/>
          <w:sz w:val="18"/>
          <w:szCs w:val="18"/>
          <w:lang w:eastAsia="nl-NL"/>
        </w:rPr>
        <w:t>Welke functie had de verbeelding</w:t>
      </w:r>
      <w:r w:rsidR="00F23F93"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van het Laatste Oordeel. </w:t>
      </w:r>
    </w:p>
    <w:p w:rsidR="0040320F" w:rsidRDefault="0040320F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Onderzoeksvragen: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1.6: Waarom werd het Laatste Oordeel sterk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gedramatiseerd ?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1.7: Welke uitwerking had de confrontatie met afbeeldingen / uitbeeldingen van het Laatste Oordeel op de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middeleeuwer ?</w:t>
      </w:r>
      <w:proofErr w:type="gramEnd"/>
    </w:p>
    <w:p w:rsidR="0040320F" w:rsidRDefault="0040320F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</w:pP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Bijbel: Oude testament -laatste oordeel; </w:t>
      </w:r>
      <w:proofErr w:type="spellStart"/>
      <w:proofErr w:type="gram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apocalyps</w:t>
      </w:r>
      <w:proofErr w:type="spellEnd"/>
      <w:proofErr w:type="gramEnd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; uitverkorenen - verdoemden; hemel - hel.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b/>
          <w:bCs/>
          <w:sz w:val="16"/>
          <w:szCs w:val="16"/>
          <w:u w:val="single"/>
          <w:lang w:eastAsia="nl-NL"/>
        </w:rPr>
        <w:t>Bronnenteksten:</w:t>
      </w:r>
    </w:p>
    <w:p w:rsidR="00F23F93" w:rsidRPr="0040320F" w:rsidRDefault="00F23F93" w:rsidP="00F23F9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Teken als taal - themakatern examen kg/</w:t>
      </w:r>
      <w:proofErr w:type="spellStart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kb</w:t>
      </w:r>
      <w:proofErr w:type="spellEnd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- vwo 1999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: over het firmament/ de dierenriem </w:t>
      </w:r>
    </w:p>
    <w:p w:rsidR="00F23F93" w:rsidRPr="0040320F" w:rsidRDefault="00F23F93" w:rsidP="00F23F9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Lafeber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; pelgrims e.a. in de Middeleeuwen: H 2: 2.3 t/m 7. </w:t>
      </w:r>
    </w:p>
    <w:p w:rsidR="00F23F93" w:rsidRPr="0040320F" w:rsidRDefault="00F23F93" w:rsidP="00F23F9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C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.S.E. Geschiedenis 1998/1999 - Europa en de buitenwereld (1150 - 1350); H 7. </w:t>
      </w:r>
    </w:p>
    <w:p w:rsidR="00F23F93" w:rsidRPr="0040320F" w:rsidRDefault="00F23F93" w:rsidP="00F23F9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Romaanse kunst / Gotiek -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rijk geïllustreerde boeken van uitgeverij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Köhnemann</w:t>
      </w:r>
      <w:proofErr w:type="spellEnd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</w:t>
      </w:r>
    </w:p>
    <w:p w:rsidR="00F23F93" w:rsidRPr="0040320F" w:rsidRDefault="00F23F93" w:rsidP="00F23F9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proofErr w:type="gramStart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Grijp en Scheepers; 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excerpten uit: van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Aristoxenos</w:t>
      </w:r>
      <w:proofErr w:type="spellEnd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tot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Stockhausen</w:t>
      </w:r>
      <w:proofErr w:type="spellEnd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; Wolters Noordhof </w:t>
      </w:r>
      <w:proofErr w:type="gramEnd"/>
    </w:p>
    <w:p w:rsidR="00F23F93" w:rsidRPr="0040320F" w:rsidRDefault="00F23F93" w:rsidP="00F23F9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proofErr w:type="spellStart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Vezelay</w:t>
      </w:r>
      <w:proofErr w:type="spellEnd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: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de dierenriem </w:t>
      </w:r>
    </w:p>
    <w:p w:rsidR="00F23F93" w:rsidRPr="0040320F" w:rsidRDefault="00F23F93" w:rsidP="00F23F9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proofErr w:type="spellStart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Phyllis</w:t>
      </w:r>
      <w:proofErr w:type="spellEnd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</w:t>
      </w:r>
      <w:proofErr w:type="spellStart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Hartnoll</w:t>
      </w:r>
      <w:proofErr w:type="spellEnd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-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geschiedenis van het theater - over liturgisch drama </w:t>
      </w:r>
    </w:p>
    <w:p w:rsidR="00F23F93" w:rsidRPr="0040320F" w:rsidRDefault="00F23F93" w:rsidP="00F23F9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Literatuurgeschiedenis en leesdossier -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J.A. Dautzenberg; H 3 / H4. </w:t>
      </w:r>
    </w:p>
    <w:p w:rsidR="00F23F93" w:rsidRPr="0040320F" w:rsidRDefault="00F23F93" w:rsidP="00F23F9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proofErr w:type="spellStart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Ignace</w:t>
      </w:r>
      <w:proofErr w:type="spellEnd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</w:t>
      </w:r>
      <w:proofErr w:type="spellStart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Bossuyt</w:t>
      </w:r>
      <w:proofErr w:type="spellEnd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-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beknopt overzicht van de Muziekgeschiedenis</w:t>
      </w:r>
    </w:p>
    <w:p w:rsidR="00960777" w:rsidRDefault="00960777" w:rsidP="00F23F93">
      <w:pPr>
        <w:contextualSpacing/>
      </w:pPr>
    </w:p>
    <w:p w:rsidR="0040320F" w:rsidRDefault="0040320F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8"/>
          <w:szCs w:val="28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28"/>
          <w:szCs w:val="28"/>
          <w:lang w:eastAsia="nl-NL"/>
        </w:rPr>
        <w:t>Invalshoek 2 - Kunst en esthetica (alleen voor vwo):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Probleemstelling: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Op welke manier werd geprobeerd 'het goddelijke' in de kerk weer te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geven ?</w:t>
      </w:r>
      <w:proofErr w:type="gramEnd"/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Onderzoeksvragen: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2.1: Hoe worden in een Romaanse of Gotische kerk of kathedraal: licht, glans, kleur en geometrische ordeningen gebruikt om het gebouw een 'goddelijk' karakter te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geven ?</w:t>
      </w:r>
      <w:proofErr w:type="gramEnd"/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gebouw en theologie; 'God is licht'; roosvenster; kruisribge</w:t>
      </w:r>
      <w:r w:rsidR="00E06569">
        <w:rPr>
          <w:rFonts w:ascii="Trebuchet MS" w:eastAsia="Times New Roman" w:hAnsi="Trebuchet MS" w:cs="Arial"/>
          <w:sz w:val="16"/>
          <w:szCs w:val="16"/>
          <w:lang w:eastAsia="nl-NL"/>
        </w:rPr>
        <w:t>welf; uitstorting en terugstroom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van goddelijk licht.</w:t>
      </w:r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Probleemstelling: </w:t>
      </w:r>
    </w:p>
    <w:p w:rsidR="00F23F93" w:rsidRPr="00F23F93" w:rsidRDefault="0040320F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rebuchet MS" w:eastAsia="Times New Roman" w:hAnsi="Trebuchet MS" w:cs="Arial"/>
          <w:sz w:val="18"/>
          <w:szCs w:val="18"/>
          <w:lang w:eastAsia="nl-NL"/>
        </w:rPr>
        <w:t xml:space="preserve">Muziek; </w:t>
      </w:r>
      <w:r w:rsidR="00F23F93"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Welke beleving werd er verbonden aan de consonant en </w:t>
      </w:r>
      <w:proofErr w:type="gramStart"/>
      <w:r w:rsidR="00F23F93" w:rsidRPr="00F23F93">
        <w:rPr>
          <w:rFonts w:ascii="Trebuchet MS" w:eastAsia="Times New Roman" w:hAnsi="Trebuchet MS" w:cs="Arial"/>
          <w:sz w:val="18"/>
          <w:szCs w:val="18"/>
          <w:lang w:eastAsia="nl-NL"/>
        </w:rPr>
        <w:t>dissonant ?</w:t>
      </w:r>
      <w:proofErr w:type="gramEnd"/>
      <w:r w:rsidR="00F23F93"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2.2: Licht de begrippen consonant en dissonant toe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2.3: Leg uit op welke manier consonanten en dissonanten beleefd werden in de Middeleeuwen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2.4: Geef aan welke ontwikkeling er tegen het einde van de Middeleeuwen op dit gebied ontstond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 xml:space="preserve">Trefwoorden: 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melodieën, intervallen en toonladders;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boventoon-reeks</w:t>
      </w:r>
      <w:proofErr w:type="spellEnd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; frequentie; stemming</w:t>
      </w:r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Probleemstelling: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Op welke manier werden godsdienstige verhalen aan het volk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bijgebracht ?</w:t>
      </w:r>
      <w:proofErr w:type="gramEnd"/>
      <w:r w:rsidRPr="00F23F93">
        <w:rPr>
          <w:rFonts w:ascii="Trebuchet MS" w:eastAsia="Times New Roman" w:hAnsi="Trebuchet MS" w:cs="Arial"/>
          <w:i/>
          <w:iCs/>
          <w:sz w:val="18"/>
          <w:szCs w:val="18"/>
          <w:lang w:eastAsia="nl-NL"/>
        </w:rPr>
        <w:t xml:space="preserve">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Onderzoeksvragen: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lastRenderedPageBreak/>
        <w:t>2.5: Leg aan de hand van minstens drie voorbeelden uit, op welke manieren het volk godsdienstige verhalen bijgebracht werden.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portaalbeelden; voorstellingen op deuren; glas-in-lood ramen; voorstellingen op kapitelen; voorstellingen op altaarstukken.  </w:t>
      </w:r>
    </w:p>
    <w:p w:rsidR="0040320F" w:rsidRDefault="0040320F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Probleemstelling: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Welke opvattingen waren er in de kerk voor het gebru</w:t>
      </w:r>
      <w:r w:rsidR="0040320F">
        <w:rPr>
          <w:rFonts w:ascii="Trebuchet MS" w:eastAsia="Times New Roman" w:hAnsi="Trebuchet MS" w:cs="Arial"/>
          <w:sz w:val="18"/>
          <w:szCs w:val="18"/>
          <w:lang w:eastAsia="nl-NL"/>
        </w:rPr>
        <w:t>ik van beelden,</w:t>
      </w: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tegen het gebruik van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beelden ?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2.6: In de Middeleeuwen bestonden zowel voor- als tegenstanders van het gebruik van beelden in kerken, kloosters en kathedralen. Noem een voor- en een tegenstander. Geef voor beide standpunten argumenten.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 xml:space="preserve">Trefwoorden: 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Cluny &lt;&gt;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Citeaux</w:t>
      </w:r>
      <w:proofErr w:type="spellEnd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; symbolen en hun betekenis; van symboliek naar dramatiek</w:t>
      </w:r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Probleemstelling: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Op welke manier kun je de beleving van de natuur in verband brengen met het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geloof ?</w:t>
      </w:r>
      <w:proofErr w:type="gramEnd"/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2.7: De natuur was voor veel Middeleeuwers een bewijs van de aanwezigheid van God (Goddelijke werking). Welke natuur wordt hiermee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bedoeld ?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2.8: Op welke manier wordt het goddelijke in de natuur zichtbaar en hoorbaar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gemaakt ?</w:t>
      </w:r>
      <w:proofErr w:type="gramEnd"/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Romaanse en Gotische miniaturen; altaarstukken; devotieschilderijen; fresco's;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Fransicus</w:t>
      </w:r>
      <w:proofErr w:type="spellEnd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van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Assisië</w:t>
      </w:r>
      <w:proofErr w:type="spellEnd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; Hildegard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von</w:t>
      </w:r>
      <w:proofErr w:type="spellEnd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Bingen</w:t>
      </w:r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Probleemstelling: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Waarom was originaliteit niet van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belang ?</w:t>
      </w:r>
      <w:proofErr w:type="gramEnd"/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2.9: De middeleeuwse kunstenaar hoefde niet telkens een nieuw, origineel kunstwerk te scheppen. Laat zien / leg uit waarom navolging ( in tegenstelling tot originaliteit) in de Middeleeuwen erg gewaardeerd werd.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kunstenaar als ambachtsman; functie van kunstwerken; artes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liberales</w:t>
      </w:r>
      <w:proofErr w:type="spellEnd"/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16"/>
          <w:szCs w:val="16"/>
          <w:u w:val="single"/>
          <w:lang w:eastAsia="nl-NL"/>
        </w:rPr>
      </w:pP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b/>
          <w:bCs/>
          <w:sz w:val="16"/>
          <w:szCs w:val="16"/>
          <w:u w:val="single"/>
          <w:lang w:eastAsia="nl-NL"/>
        </w:rPr>
        <w:t>Bronnenteksten:</w:t>
      </w:r>
    </w:p>
    <w:p w:rsidR="00F23F93" w:rsidRPr="0040320F" w:rsidRDefault="00F23F93" w:rsidP="00F23F93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Denkbeelden - themakatern examen kg / </w:t>
      </w:r>
      <w:proofErr w:type="spellStart"/>
      <w:proofErr w:type="gramStart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kb</w:t>
      </w:r>
      <w:proofErr w:type="spellEnd"/>
      <w:proofErr w:type="gramEnd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1993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: over de romaanse kerksculptuur en over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Giotto</w:t>
      </w:r>
      <w:proofErr w:type="spellEnd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in Padua </w:t>
      </w:r>
    </w:p>
    <w:p w:rsidR="00F23F93" w:rsidRPr="0040320F" w:rsidRDefault="00F23F93" w:rsidP="00F23F93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Encarta </w:t>
      </w:r>
    </w:p>
    <w:p w:rsidR="00F23F93" w:rsidRPr="0040320F" w:rsidRDefault="00F23F93" w:rsidP="00F23F93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Licht - themakatern examen kg/</w:t>
      </w:r>
      <w:proofErr w:type="spellStart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kb</w:t>
      </w:r>
      <w:proofErr w:type="spellEnd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1987 - 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over het licht in gotische kathedralen </w:t>
      </w:r>
    </w:p>
    <w:p w:rsidR="00F23F93" w:rsidRPr="0040320F" w:rsidRDefault="00F23F93" w:rsidP="00F23F93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Georges </w:t>
      </w:r>
      <w:proofErr w:type="spellStart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Duby</w:t>
      </w:r>
      <w:proofErr w:type="spellEnd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: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de kathedralenbouwers </w:t>
      </w:r>
    </w:p>
    <w:p w:rsidR="00F23F93" w:rsidRPr="0040320F" w:rsidRDefault="00F23F93" w:rsidP="00F23F93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Beeldverhaal -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</w:t>
      </w: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themakatern examen kg/</w:t>
      </w:r>
      <w:proofErr w:type="spellStart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kb</w:t>
      </w:r>
      <w:proofErr w:type="spellEnd"/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- vwo 1997: 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over de bronzen deuren van Hildesheim met verhalen uit de Bijbel </w:t>
      </w:r>
    </w:p>
    <w:p w:rsidR="00F23F93" w:rsidRPr="0040320F" w:rsidRDefault="00F23F93" w:rsidP="00F23F93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Romaanse kunst / Gotiek -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rijk geïllustreerde boeken van uitgeverij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Köhnemann</w:t>
      </w:r>
      <w:proofErr w:type="spellEnd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</w:t>
      </w:r>
    </w:p>
    <w:p w:rsidR="00F23F93" w:rsidRPr="0040320F" w:rsidRDefault="00F23F93" w:rsidP="00F23F93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Gebed in schoonheid - 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H. van Os </w:t>
      </w:r>
    </w:p>
    <w:p w:rsidR="00F23F93" w:rsidRPr="0040320F" w:rsidRDefault="00F23F93" w:rsidP="00F23F93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val="en-US" w:eastAsia="nl-NL"/>
        </w:rPr>
      </w:pPr>
      <w:r w:rsidRPr="0040320F">
        <w:rPr>
          <w:rFonts w:ascii="Trebuchet MS" w:eastAsia="Times New Roman" w:hAnsi="Trebuchet MS" w:cs="Arial"/>
          <w:i/>
          <w:iCs/>
          <w:sz w:val="16"/>
          <w:szCs w:val="16"/>
          <w:lang w:val="en-GB" w:eastAsia="nl-NL"/>
        </w:rPr>
        <w:t>cd:</w:t>
      </w:r>
      <w:r w:rsidRPr="0040320F">
        <w:rPr>
          <w:rFonts w:ascii="Trebuchet MS" w:eastAsia="Times New Roman" w:hAnsi="Trebuchet MS" w:cs="Arial"/>
          <w:sz w:val="16"/>
          <w:szCs w:val="16"/>
          <w:lang w:val="en-GB" w:eastAsia="nl-NL"/>
        </w:rPr>
        <w:t xml:space="preserve"> an introduction to early music - Naxos - 8.551203 </w:t>
      </w:r>
    </w:p>
    <w:p w:rsidR="00F23F93" w:rsidRPr="0040320F" w:rsidRDefault="00F23F93" w:rsidP="00F23F93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proofErr w:type="gramStart"/>
      <w:r w:rsidRPr="0040320F">
        <w:rPr>
          <w:rFonts w:ascii="Trebuchet MS" w:eastAsia="Times New Roman" w:hAnsi="Trebuchet MS" w:cs="Arial"/>
          <w:i/>
          <w:iCs/>
          <w:sz w:val="16"/>
          <w:szCs w:val="16"/>
          <w:lang w:val="en-GB" w:eastAsia="nl-NL"/>
        </w:rPr>
        <w:t>cd</w:t>
      </w:r>
      <w:proofErr w:type="gramEnd"/>
      <w:r w:rsidRPr="0040320F">
        <w:rPr>
          <w:rFonts w:ascii="Trebuchet MS" w:eastAsia="Times New Roman" w:hAnsi="Trebuchet MS" w:cs="Arial"/>
          <w:i/>
          <w:iCs/>
          <w:sz w:val="16"/>
          <w:szCs w:val="16"/>
          <w:lang w:val="en-GB" w:eastAsia="nl-NL"/>
        </w:rPr>
        <w:t>:</w:t>
      </w:r>
      <w:r w:rsidRPr="0040320F">
        <w:rPr>
          <w:rFonts w:ascii="Trebuchet MS" w:eastAsia="Times New Roman" w:hAnsi="Trebuchet MS" w:cs="Arial"/>
          <w:sz w:val="16"/>
          <w:szCs w:val="16"/>
          <w:lang w:val="en-GB" w:eastAsia="nl-NL"/>
        </w:rPr>
        <w:t xml:space="preserve"> Early music: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val="en-GB" w:eastAsia="nl-NL"/>
        </w:rPr>
        <w:t>Adorate</w:t>
      </w:r>
      <w:proofErr w:type="spellEnd"/>
      <w:r w:rsidRPr="0040320F">
        <w:rPr>
          <w:rFonts w:ascii="Trebuchet MS" w:eastAsia="Times New Roman" w:hAnsi="Trebuchet MS" w:cs="Arial"/>
          <w:sz w:val="16"/>
          <w:szCs w:val="16"/>
          <w:lang w:val="en-GB" w:eastAsia="nl-NL"/>
        </w:rPr>
        <w:t xml:space="preserve"> Deum -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val="en-GB" w:eastAsia="nl-NL"/>
        </w:rPr>
        <w:t>gregorian</w:t>
      </w:r>
      <w:proofErr w:type="spellEnd"/>
      <w:r w:rsidRPr="0040320F">
        <w:rPr>
          <w:rFonts w:ascii="Trebuchet MS" w:eastAsia="Times New Roman" w:hAnsi="Trebuchet MS" w:cs="Arial"/>
          <w:sz w:val="16"/>
          <w:szCs w:val="16"/>
          <w:lang w:val="en-GB" w:eastAsia="nl-NL"/>
        </w:rPr>
        <w:t xml:space="preserve"> Chant from the Proper of the Mass .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Naxos</w:t>
      </w:r>
      <w:proofErr w:type="spellEnd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8.550711 </w:t>
      </w:r>
    </w:p>
    <w:p w:rsidR="00F23F93" w:rsidRPr="0040320F" w:rsidRDefault="00F23F93" w:rsidP="00F23F93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cd: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Canto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gregoriano</w:t>
      </w:r>
      <w:proofErr w:type="spellEnd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</w:t>
      </w:r>
    </w:p>
    <w:p w:rsidR="00F23F93" w:rsidRPr="0040320F" w:rsidRDefault="00F23F93" w:rsidP="00F23F93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Het muziekboek:</w:t>
      </w: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over consonanten en dissonanten</w:t>
      </w:r>
    </w:p>
    <w:p w:rsidR="00F23F93" w:rsidRPr="0040320F" w:rsidRDefault="00F23F93" w:rsidP="00F23F93">
      <w:pPr>
        <w:contextualSpacing/>
        <w:rPr>
          <w:sz w:val="16"/>
          <w:szCs w:val="16"/>
        </w:rPr>
      </w:pPr>
    </w:p>
    <w:p w:rsidR="0040320F" w:rsidRDefault="0040320F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8"/>
          <w:szCs w:val="28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28"/>
          <w:szCs w:val="28"/>
          <w:lang w:eastAsia="nl-NL"/>
        </w:rPr>
        <w:t>Invalshoek 3 - Kunstenaar &amp; opdrachtgever; politieke en economische macht: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Probleemstelling: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Op welke manier leerde men: a) een ambacht; b) zingen; c) lezen en schrijven - in de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Middeleeuwen ?</w:t>
      </w:r>
      <w:proofErr w:type="gramEnd"/>
    </w:p>
    <w:p w:rsidR="0040320F" w:rsidRDefault="0040320F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3.1: Welke mensen werkten mee aan een Kloosterkerk / Kathedraal en hoe werd men daar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opgeleid ?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3.2: Waar en hoe werd muziek onderwezen in de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Middeleeuwen ?</w:t>
      </w:r>
      <w:proofErr w:type="gramEnd"/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3.3: Welke rol ten aanzien van het leren hadden kathedralen en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kloosters ?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( Beschrijf ook de ontwikkeling daarvan)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gram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bouwproces; constructies; bouwloods; scriptoria; modelboeken; kloosterscholen: Cluny</w:t>
      </w: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; </w:t>
      </w:r>
      <w:proofErr w:type="gramEnd"/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Probleemstelling: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Welke functies had de gilde-organisatie in de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Middeleeuwse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maatschappij?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3.4: Kunst werd in de Middeleeuwen gezien als ambacht. Maak duidelijk wat het verschil is tussen de hedendaagse opvatting over kunst en de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Middeleeuwse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opvatting.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3.5: Kunstenaars/ambachtslieden in de Middeleeuwen verenigden zich in gilden. Wat waren deze gilden en welke functie vervulden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ze ?</w:t>
      </w:r>
      <w:proofErr w:type="gramEnd"/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gilden; ambachten; leerling / gezel &lt;&gt; meester</w:t>
      </w:r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Probleemstelling: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Hoe ging men over tot notatie van muziek - beschrijf de ontwikkeling daarin?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3.6: Hoe werd in de Middeleeuwen muziek op schrift gezet - welke personen vervulden hierbij een belangrijke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rol ?</w:t>
      </w:r>
      <w:proofErr w:type="gramEnd"/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3.7: Welke ontwikkeling is er te zien in de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muzieknotatie ?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syllabisch; </w:t>
      </w:r>
      <w:proofErr w:type="spellStart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neumatisch</w:t>
      </w:r>
      <w:proofErr w:type="spellEnd"/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; melismatisch; notenbalken / toonhoogte; graduale - getijdenboeken/koorboeken; Guido van Arezzo</w:t>
      </w:r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Probleemstelling: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Wie waren in de Middeleeuwen de belangrijkste opdrachtgevers voor de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kunsten ?</w:t>
      </w:r>
      <w:proofErr w:type="gramEnd"/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3.8: Maak duidelijk welke invloed de opdrachtgever had op het ontstaan van het kunstwerk.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3.9: Waarom gaven deze opdrachtgevers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opdrachten ?</w:t>
      </w:r>
      <w:proofErr w:type="gramEnd"/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40320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40320F">
        <w:rPr>
          <w:rFonts w:ascii="Trebuchet MS" w:eastAsia="Times New Roman" w:hAnsi="Trebuchet MS" w:cs="Arial"/>
          <w:sz w:val="16"/>
          <w:szCs w:val="16"/>
          <w:lang w:eastAsia="nl-NL"/>
        </w:rPr>
        <w:t>kloosterorden; bedelmonniken; mecenaat; kooplieden</w:t>
      </w:r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Probleemstelling: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lastRenderedPageBreak/>
        <w:t>Welke rol hadden: het klooster / de kerk / de universiteit / het gilde voor de on</w:t>
      </w:r>
      <w:r>
        <w:rPr>
          <w:rFonts w:ascii="Trebuchet MS" w:eastAsia="Times New Roman" w:hAnsi="Trebuchet MS" w:cs="Arial"/>
          <w:sz w:val="18"/>
          <w:szCs w:val="18"/>
          <w:lang w:eastAsia="nl-NL"/>
        </w:rPr>
        <w:t>twikkeling van kunst en cultuur</w:t>
      </w: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?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3.10: Leg uit en maak zichtbaar waarom de belangrijkste kunstschatten goed bewaard bleven in kerk of klooster.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3.11: Welke rol had de kerk ten aanzien van het behoud van Kunst en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Cultuur ?</w:t>
      </w:r>
      <w:proofErr w:type="gramEnd"/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proofErr w:type="gramStart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kloosterorden: Cluny / </w:t>
      </w:r>
      <w:proofErr w:type="spellStart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Citeaux</w:t>
      </w:r>
      <w:proofErr w:type="spellEnd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; relikwie; reliekhouders; scriptoria; miniaturen; kerkschatten.</w:t>
      </w:r>
      <w:proofErr w:type="gramEnd"/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18"/>
          <w:szCs w:val="18"/>
          <w:u w:val="single"/>
          <w:lang w:eastAsia="nl-NL"/>
        </w:rPr>
      </w:pPr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b/>
          <w:bCs/>
          <w:sz w:val="16"/>
          <w:szCs w:val="16"/>
          <w:u w:val="single"/>
          <w:lang w:eastAsia="nl-NL"/>
        </w:rPr>
        <w:t>Bronnenteksten:</w:t>
      </w:r>
    </w:p>
    <w:p w:rsidR="00F23F93" w:rsidRPr="00D2652F" w:rsidRDefault="00F23F93" w:rsidP="00F23F9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proofErr w:type="spellStart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Luzarches</w:t>
      </w:r>
      <w:proofErr w:type="spellEnd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en </w:t>
      </w:r>
      <w:proofErr w:type="spellStart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Villard</w:t>
      </w:r>
      <w:proofErr w:type="spellEnd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</w:t>
      </w:r>
      <w:proofErr w:type="spellStart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d'Honnecourt</w:t>
      </w:r>
      <w:proofErr w:type="spellEnd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</w:t>
      </w:r>
    </w:p>
    <w:p w:rsidR="00F23F93" w:rsidRPr="00D2652F" w:rsidRDefault="00F23F93" w:rsidP="00F23F9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cd-rom: reconstructies in Europa - </w:t>
      </w:r>
      <w:proofErr w:type="spellStart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domplein</w:t>
      </w:r>
      <w:proofErr w:type="spellEnd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in Utrecht van 250 tot heden </w:t>
      </w:r>
    </w:p>
    <w:p w:rsidR="00F23F93" w:rsidRPr="00D2652F" w:rsidRDefault="00F23F93" w:rsidP="00F23F9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De kathedraal - </w:t>
      </w: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David </w:t>
      </w:r>
      <w:proofErr w:type="spellStart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McCauley</w:t>
      </w:r>
      <w:proofErr w:type="spellEnd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</w:t>
      </w:r>
    </w:p>
    <w:p w:rsidR="00F23F93" w:rsidRPr="00D2652F" w:rsidRDefault="00F23F93" w:rsidP="00F23F9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Diverse fragmenten uit 'Beeldenstorm' </w:t>
      </w: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van H. van Os. </w:t>
      </w:r>
    </w:p>
    <w:p w:rsidR="00F23F93" w:rsidRPr="00D2652F" w:rsidRDefault="00F23F93" w:rsidP="00F23F9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Licht - themakatern examen kg/</w:t>
      </w:r>
      <w:proofErr w:type="spellStart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kb</w:t>
      </w:r>
      <w:proofErr w:type="spellEnd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1987 - </w:t>
      </w: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over het licht in gotische kathedralen</w:t>
      </w:r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</w:t>
      </w:r>
    </w:p>
    <w:p w:rsidR="00F23F93" w:rsidRPr="00D2652F" w:rsidRDefault="00F23F93" w:rsidP="00F23F9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I. </w:t>
      </w:r>
      <w:proofErr w:type="spellStart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Bossuyt</w:t>
      </w:r>
      <w:proofErr w:type="spellEnd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- </w:t>
      </w: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beknopt overzicht van de muziekgeschiedenis </w:t>
      </w:r>
    </w:p>
    <w:p w:rsidR="00F23F93" w:rsidRPr="00D2652F" w:rsidRDefault="00F23F93" w:rsidP="00F23F9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Kunstschrift 1993 - 4</w:t>
      </w:r>
    </w:p>
    <w:p w:rsidR="00F23F93" w:rsidRDefault="00F23F93" w:rsidP="00F23F93">
      <w:pPr>
        <w:contextualSpacing/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28"/>
          <w:szCs w:val="28"/>
          <w:lang w:eastAsia="nl-NL"/>
        </w:rPr>
        <w:t>Invalshoek 4 - Kunst en vermaak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Probleemstelling: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Het liturgisch drama maakt in de loop van de Middeleeuwen een ontwikkeling door. Maak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deze ontwikkeling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duidelijk in woord en beeld. Zorg ervoor dat je kunt aantonen waarom deze veranderingen plaatsvonden.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4.1: Op welke manier werd het liturgisch drama ontwikkeld uit de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trope ?</w:t>
      </w:r>
      <w:proofErr w:type="gramEnd"/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4.2: Beschrijf de ontwikkeling van het liturgisch drama aan de hand van de plek waar dit drama plaatsvond.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4.3: Waarom verplaatste het liturgisch drama zich op den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duur ?</w:t>
      </w:r>
      <w:proofErr w:type="gramEnd"/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Melismen; trope; liturgie; liturgisch drama; kerkelijke feestdagen; passiespelen; straattheater</w:t>
      </w:r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Probleemstelling: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Op welke manieren werd het liturgisch drama vermengd met wereldlijke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elementen ?</w:t>
      </w:r>
      <w:proofErr w:type="gramEnd"/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4.4: Beschrijf de ontwikkeling van het drama in de Middeleeuwen aan de hand van de plaats en de tijd waarop dit drama plaatsvond.</w:t>
      </w:r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straattheater; troubadours; passiespelen; mysteriespelen/mirakelspelen; blijspelen; </w:t>
      </w:r>
      <w:proofErr w:type="spellStart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Carmina</w:t>
      </w:r>
      <w:proofErr w:type="spellEnd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</w:t>
      </w:r>
      <w:proofErr w:type="spellStart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Burana</w:t>
      </w:r>
      <w:proofErr w:type="spellEnd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, carnavaleske muziek-uitingen enz.  </w:t>
      </w:r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18"/>
          <w:szCs w:val="18"/>
          <w:u w:val="single"/>
          <w:lang w:eastAsia="nl-NL"/>
        </w:rPr>
      </w:pPr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b/>
          <w:bCs/>
          <w:sz w:val="16"/>
          <w:szCs w:val="16"/>
          <w:u w:val="single"/>
          <w:lang w:eastAsia="nl-NL"/>
        </w:rPr>
        <w:t>Bronnenteksten:</w:t>
      </w:r>
    </w:p>
    <w:p w:rsidR="00F23F93" w:rsidRPr="00D2652F" w:rsidRDefault="00F23F93" w:rsidP="00F23F93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Tekstfragment uit: Geschiedenis van het Theater</w:t>
      </w: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- </w:t>
      </w:r>
      <w:proofErr w:type="spellStart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Phyllis</w:t>
      </w:r>
      <w:proofErr w:type="spellEnd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</w:t>
      </w:r>
      <w:proofErr w:type="spellStart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Hartnoll</w:t>
      </w:r>
      <w:proofErr w:type="spellEnd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</w:t>
      </w:r>
    </w:p>
    <w:p w:rsidR="00F23F93" w:rsidRPr="00D2652F" w:rsidRDefault="00F23F93" w:rsidP="00F23F93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Tekstfragment uit: van </w:t>
      </w:r>
      <w:proofErr w:type="spellStart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Hofballet</w:t>
      </w:r>
      <w:proofErr w:type="spellEnd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tot Postmoderne dans</w:t>
      </w: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- Luuk Utrecht </w:t>
      </w:r>
    </w:p>
    <w:p w:rsidR="00F23F93" w:rsidRPr="00D2652F" w:rsidRDefault="00F23F93" w:rsidP="00F23F93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Tekstfragment uit: geschiedenisboek Sfinx</w:t>
      </w: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- hoofdstuk 8 uit informatieboek over volkscultuur. </w:t>
      </w:r>
    </w:p>
    <w:p w:rsidR="00F23F93" w:rsidRPr="00D2652F" w:rsidRDefault="00F23F93" w:rsidP="00F23F93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Jan van Laarhoven</w:t>
      </w: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: De beeldtaal van de christelijke kunst: liturgisch drama </w:t>
      </w:r>
    </w:p>
    <w:p w:rsidR="00F23F93" w:rsidRPr="00D2652F" w:rsidRDefault="00F23F93" w:rsidP="00F23F93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Jan van Laarhoven</w:t>
      </w: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: De beeldtaal van de christelijke kunst: mysteriespelen </w:t>
      </w:r>
    </w:p>
    <w:p w:rsidR="00F23F93" w:rsidRPr="00D2652F" w:rsidRDefault="00F23F93" w:rsidP="00F23F93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Emile Schra: </w:t>
      </w: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het middeleeuws theater</w:t>
      </w:r>
    </w:p>
    <w:p w:rsidR="00F23F93" w:rsidRDefault="00F23F93" w:rsidP="00F23F93">
      <w:pPr>
        <w:contextualSpacing/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28"/>
          <w:szCs w:val="28"/>
          <w:lang w:eastAsia="nl-NL"/>
        </w:rPr>
        <w:t xml:space="preserve">Invalshoek 5 - Kunst, wetenschap en techniek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Probleemstelling: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Leg uit waarom kennis, geschiedenis, opvattingen over moraal en het geloof, in de Middeleeuwen sterk met elkaar samenhangen. Wat is de belangrijkste oorzaak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daarvan ?</w:t>
      </w:r>
      <w:proofErr w:type="gramEnd"/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5.1: Welke verbanden waren er in de m</w:t>
      </w:r>
      <w:r w:rsidR="00D2652F">
        <w:rPr>
          <w:rFonts w:ascii="Trebuchet MS" w:eastAsia="Times New Roman" w:hAnsi="Trebuchet MS" w:cs="Arial"/>
          <w:sz w:val="18"/>
          <w:szCs w:val="18"/>
          <w:lang w:eastAsia="nl-NL"/>
        </w:rPr>
        <w:t>iddel eeuwen</w:t>
      </w: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tussen kennis, geschiedenis, moraal en geloof.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5.2: Waar</w:t>
      </w:r>
      <w:r w:rsidR="00D2652F">
        <w:rPr>
          <w:rFonts w:ascii="Trebuchet MS" w:eastAsia="Times New Roman" w:hAnsi="Trebuchet MS" w:cs="Arial"/>
          <w:sz w:val="18"/>
          <w:szCs w:val="18"/>
          <w:lang w:eastAsia="nl-NL"/>
        </w:rPr>
        <w:t>om waren er verbanden in de middel eeuwen</w:t>
      </w: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tussen kennis, geschiedenis, moraal en geloof.</w:t>
      </w:r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proofErr w:type="gramStart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zeven vrije kunsten: artes </w:t>
      </w:r>
      <w:proofErr w:type="spellStart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liberales</w:t>
      </w:r>
      <w:proofErr w:type="spellEnd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; trivium, </w:t>
      </w:r>
      <w:proofErr w:type="spellStart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quatrivium</w:t>
      </w:r>
      <w:proofErr w:type="spellEnd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, deugden, iconografie; scholastiek</w:t>
      </w:r>
      <w:proofErr w:type="gramEnd"/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Probleemstelling: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Geef aan op welke manier de meerstemmigheid zich in de muziek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ontwikkelde ?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Onderzoeksvragen: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5.3: Breng de ontwikkeling van meerstemmigheid in de muziek in verband met de ontwikkeling van de romaanse naar de gotische bouwstijl.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5.4: Welk streven ligt hieraan ten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grondslag ?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5.5: Noem het gemeenschappelijke ideaal van beide ontwikkelingen ( in ontwikkeling van architectuur + muziek) </w:t>
      </w:r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meerstemmigheid (polyfonie); gregoriaans; </w:t>
      </w:r>
      <w:proofErr w:type="spellStart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organum</w:t>
      </w:r>
      <w:proofErr w:type="spellEnd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; </w:t>
      </w:r>
      <w:proofErr w:type="spellStart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fauxbourdon</w:t>
      </w:r>
      <w:proofErr w:type="spellEnd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; discantus; school van de Notre Dame; Cantus </w:t>
      </w:r>
      <w:proofErr w:type="spellStart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Firmus</w:t>
      </w:r>
      <w:proofErr w:type="spellEnd"/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Probleemstelling: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Waarom ging men over tot de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skeletbouw ?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5.6: Welke "uitvinding" maakt skeletbouw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mogelijk ?</w:t>
      </w:r>
      <w:proofErr w:type="gramEnd"/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5.7: Welke (bouw-) technische problemen ontstonden daarbij /Hoe werden deze problemen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opgelost ?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5.8: Welke visuele werking ging er uit van deze verticale bouw ( interieur) </w:t>
      </w:r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kruisgraatgewelf; kruisribgewelf; luchtbogen; steunberen; rondbogen; spitsbogen; verticaliteit </w:t>
      </w:r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b/>
          <w:bCs/>
          <w:sz w:val="16"/>
          <w:szCs w:val="16"/>
          <w:u w:val="single"/>
          <w:lang w:eastAsia="nl-NL"/>
        </w:rPr>
        <w:t>Bronnenteksten:</w:t>
      </w:r>
    </w:p>
    <w:p w:rsidR="00F23F93" w:rsidRPr="00D2652F" w:rsidRDefault="00F23F93" w:rsidP="00F23F93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Teken als taal - themakatern examen kg/</w:t>
      </w:r>
      <w:proofErr w:type="spellStart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kb</w:t>
      </w:r>
      <w:proofErr w:type="spellEnd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- vwo 1999</w:t>
      </w: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: over het firmament/ de dierenriem </w:t>
      </w:r>
    </w:p>
    <w:p w:rsidR="00F23F93" w:rsidRPr="00D2652F" w:rsidRDefault="00F23F93" w:rsidP="00F23F93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Romaanse kunst / Gotiek -</w:t>
      </w: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rijk geïllustreerde boeken van uitgeverij </w:t>
      </w:r>
      <w:proofErr w:type="spellStart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Könemann</w:t>
      </w:r>
      <w:proofErr w:type="spellEnd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</w:t>
      </w:r>
    </w:p>
    <w:p w:rsidR="00F23F93" w:rsidRPr="00D2652F" w:rsidRDefault="00F23F93" w:rsidP="00F23F93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proofErr w:type="spellStart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Ignace</w:t>
      </w:r>
      <w:proofErr w:type="spellEnd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</w:t>
      </w:r>
      <w:proofErr w:type="spellStart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Bossuyt</w:t>
      </w:r>
      <w:proofErr w:type="spellEnd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-</w:t>
      </w: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 beknopt overzicht van de Muziekgeschiedenis </w:t>
      </w:r>
    </w:p>
    <w:p w:rsidR="00F23F93" w:rsidRPr="00D2652F" w:rsidRDefault="00F23F93" w:rsidP="00F23F93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Licht - themakatern examen kg/</w:t>
      </w:r>
      <w:proofErr w:type="spellStart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>kb</w:t>
      </w:r>
      <w:proofErr w:type="spellEnd"/>
      <w:r w:rsidRPr="00D2652F">
        <w:rPr>
          <w:rFonts w:ascii="Trebuchet MS" w:eastAsia="Times New Roman" w:hAnsi="Trebuchet MS" w:cs="Arial"/>
          <w:i/>
          <w:iCs/>
          <w:sz w:val="16"/>
          <w:szCs w:val="16"/>
          <w:lang w:eastAsia="nl-NL"/>
        </w:rPr>
        <w:t xml:space="preserve"> 1987 - </w:t>
      </w: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over het licht in gotische kathedralen</w:t>
      </w:r>
    </w:p>
    <w:p w:rsidR="00F23F93" w:rsidRDefault="00F23F93" w:rsidP="00F23F93">
      <w:pPr>
        <w:contextualSpacing/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28"/>
          <w:szCs w:val="28"/>
          <w:lang w:eastAsia="nl-NL"/>
        </w:rPr>
        <w:t>Invalshoek 6 - Kunst intercultureel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Probleemstelling: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Wat waren de 'kruistochten' en wat was hun doel.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6.1: Op welke manier kwamen de kruisvaarders in contact met de Arabische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cultuur ?</w:t>
      </w:r>
      <w:proofErr w:type="gramEnd"/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6.2: Waar ( en: waarom daar) kwamen beide culturen het meest in contact met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elkaar ?</w:t>
      </w:r>
      <w:proofErr w:type="gramEnd"/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De islam als 'vijand' voor het </w:t>
      </w:r>
      <w:proofErr w:type="gramStart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>Christendom</w:t>
      </w:r>
      <w:proofErr w:type="gramEnd"/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; 'Heilige oorlog"; religie van het zwaard; 1095: Urbanus II; 1096: eerste kruistocht; </w:t>
      </w:r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 xml:space="preserve">Probleemstelling: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Wat leverde het contact met andere culturen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op ?</w:t>
      </w:r>
      <w:proofErr w:type="gramEnd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 ( op het gebied van de handel, de religie, de kunst en cultuur.) 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lang w:eastAsia="nl-NL"/>
        </w:rPr>
        <w:t>Onderzoeksvragen:</w:t>
      </w: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6.3: Wat leerde men door het contact met de Arabische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cultuur ?</w:t>
      </w:r>
      <w:proofErr w:type="gramEnd"/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6.4: Maak de invloed op de westerse cultuur </w:t>
      </w:r>
      <w:proofErr w:type="gramStart"/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>zichtbaar/hoorbaar</w:t>
      </w:r>
      <w:proofErr w:type="gramEnd"/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b/>
          <w:bCs/>
          <w:sz w:val="16"/>
          <w:szCs w:val="16"/>
          <w:lang w:eastAsia="nl-NL"/>
        </w:rPr>
        <w:t>Trefwoorden:</w:t>
      </w:r>
    </w:p>
    <w:p w:rsidR="00F23F93" w:rsidRPr="00D2652F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nl-NL"/>
        </w:rPr>
      </w:pPr>
      <w:r w:rsidRPr="00D2652F">
        <w:rPr>
          <w:rFonts w:ascii="Trebuchet MS" w:eastAsia="Times New Roman" w:hAnsi="Trebuchet MS" w:cs="Arial"/>
          <w:sz w:val="16"/>
          <w:szCs w:val="16"/>
          <w:lang w:eastAsia="nl-NL"/>
        </w:rPr>
        <w:t xml:space="preserve">Handel; wetenschap; kennis; boeken; aantrekkingskracht Arabische wereld. </w:t>
      </w:r>
    </w:p>
    <w:p w:rsidR="00F23F93" w:rsidRDefault="00F23F93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18"/>
          <w:szCs w:val="18"/>
          <w:u w:val="single"/>
          <w:lang w:eastAsia="nl-NL"/>
        </w:rPr>
      </w:pPr>
    </w:p>
    <w:p w:rsidR="00F23F93" w:rsidRPr="00F23F93" w:rsidRDefault="00F23F93" w:rsidP="00F23F9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b/>
          <w:bCs/>
          <w:sz w:val="18"/>
          <w:szCs w:val="18"/>
          <w:u w:val="single"/>
          <w:lang w:eastAsia="nl-NL"/>
        </w:rPr>
        <w:t>Bronnenteksten:</w:t>
      </w:r>
    </w:p>
    <w:p w:rsidR="00F23F93" w:rsidRPr="00F23F93" w:rsidRDefault="00F23F93" w:rsidP="00F23F93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3F93">
        <w:rPr>
          <w:rFonts w:ascii="Trebuchet MS" w:eastAsia="Times New Roman" w:hAnsi="Trebuchet MS" w:cs="Arial"/>
          <w:i/>
          <w:iCs/>
          <w:sz w:val="18"/>
          <w:szCs w:val="18"/>
          <w:lang w:eastAsia="nl-NL"/>
        </w:rPr>
        <w:t xml:space="preserve">Tekstfragmenten </w:t>
      </w:r>
      <w:r w:rsidRPr="00F23F93">
        <w:rPr>
          <w:rFonts w:ascii="Trebuchet MS" w:eastAsia="Times New Roman" w:hAnsi="Trebuchet MS" w:cs="Arial"/>
          <w:sz w:val="18"/>
          <w:szCs w:val="18"/>
          <w:lang w:eastAsia="nl-NL"/>
        </w:rPr>
        <w:t xml:space="preserve">uit examenthema geschiedenis havo/vwo: Europa en de buitenwereld 1150 - 1350. </w:t>
      </w:r>
    </w:p>
    <w:p w:rsidR="00F23F93" w:rsidRPr="00F23F93" w:rsidRDefault="00F23F93" w:rsidP="00F23F93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F23F93">
        <w:rPr>
          <w:rFonts w:ascii="Trebuchet MS" w:eastAsia="Times New Roman" w:hAnsi="Trebuchet MS" w:cs="Arial"/>
          <w:i/>
          <w:iCs/>
          <w:sz w:val="18"/>
          <w:szCs w:val="18"/>
          <w:lang w:val="de-DE" w:eastAsia="nl-NL"/>
        </w:rPr>
        <w:t xml:space="preserve">Bert </w:t>
      </w:r>
      <w:proofErr w:type="spellStart"/>
      <w:r w:rsidRPr="00F23F93">
        <w:rPr>
          <w:rFonts w:ascii="Trebuchet MS" w:eastAsia="Times New Roman" w:hAnsi="Trebuchet MS" w:cs="Arial"/>
          <w:i/>
          <w:iCs/>
          <w:sz w:val="18"/>
          <w:szCs w:val="18"/>
          <w:lang w:val="de-DE" w:eastAsia="nl-NL"/>
        </w:rPr>
        <w:t>Roest</w:t>
      </w:r>
      <w:proofErr w:type="spellEnd"/>
      <w:r w:rsidRPr="00F23F93">
        <w:rPr>
          <w:rFonts w:ascii="Trebuchet MS" w:eastAsia="Times New Roman" w:hAnsi="Trebuchet MS" w:cs="Arial"/>
          <w:i/>
          <w:iCs/>
          <w:sz w:val="18"/>
          <w:szCs w:val="18"/>
          <w:lang w:val="de-DE" w:eastAsia="nl-NL"/>
        </w:rPr>
        <w:t xml:space="preserve">: </w:t>
      </w:r>
      <w:r w:rsidR="00E06569">
        <w:rPr>
          <w:rFonts w:ascii="Trebuchet MS" w:eastAsia="Times New Roman" w:hAnsi="Trebuchet MS" w:cs="Arial"/>
          <w:sz w:val="18"/>
          <w:szCs w:val="18"/>
          <w:lang w:val="de-DE" w:eastAsia="nl-NL"/>
        </w:rPr>
        <w:t xml:space="preserve">Spiegel </w:t>
      </w:r>
      <w:proofErr w:type="spellStart"/>
      <w:r w:rsidR="00E06569">
        <w:rPr>
          <w:rFonts w:ascii="Trebuchet MS" w:eastAsia="Times New Roman" w:hAnsi="Trebuchet MS" w:cs="Arial"/>
          <w:sz w:val="18"/>
          <w:szCs w:val="18"/>
          <w:lang w:val="de-DE" w:eastAsia="nl-NL"/>
        </w:rPr>
        <w:t>Historia</w:t>
      </w:r>
      <w:bookmarkStart w:id="0" w:name="_GoBack"/>
      <w:bookmarkEnd w:id="0"/>
      <w:r w:rsidRPr="00F23F93">
        <w:rPr>
          <w:rFonts w:ascii="Trebuchet MS" w:eastAsia="Times New Roman" w:hAnsi="Trebuchet MS" w:cs="Arial"/>
          <w:sz w:val="18"/>
          <w:szCs w:val="18"/>
          <w:lang w:val="de-DE" w:eastAsia="nl-NL"/>
        </w:rPr>
        <w:t>l</w:t>
      </w:r>
      <w:proofErr w:type="spellEnd"/>
      <w:r w:rsidRPr="00F23F93">
        <w:rPr>
          <w:rFonts w:ascii="Trebuchet MS" w:eastAsia="Times New Roman" w:hAnsi="Trebuchet MS" w:cs="Arial"/>
          <w:sz w:val="18"/>
          <w:szCs w:val="18"/>
          <w:lang w:val="de-DE" w:eastAsia="nl-NL"/>
        </w:rPr>
        <w:t xml:space="preserve"> - Islam in West-Europa</w:t>
      </w:r>
    </w:p>
    <w:p w:rsidR="00F23F93" w:rsidRPr="00F23F93" w:rsidRDefault="00F23F93" w:rsidP="00F23F93">
      <w:pPr>
        <w:contextualSpacing/>
        <w:rPr>
          <w:lang w:val="de-DE"/>
        </w:rPr>
      </w:pPr>
    </w:p>
    <w:sectPr w:rsidR="00F23F93" w:rsidRPr="00F23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A186E"/>
    <w:multiLevelType w:val="hybridMultilevel"/>
    <w:tmpl w:val="EAF65DC6"/>
    <w:lvl w:ilvl="0" w:tplc="726C0F2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A68B4"/>
    <w:multiLevelType w:val="multilevel"/>
    <w:tmpl w:val="163E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29364F"/>
    <w:multiLevelType w:val="multilevel"/>
    <w:tmpl w:val="8836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443659"/>
    <w:multiLevelType w:val="multilevel"/>
    <w:tmpl w:val="8B5C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5A7024"/>
    <w:multiLevelType w:val="multilevel"/>
    <w:tmpl w:val="DE18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C36C3C"/>
    <w:multiLevelType w:val="multilevel"/>
    <w:tmpl w:val="3140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248DE"/>
    <w:multiLevelType w:val="multilevel"/>
    <w:tmpl w:val="8144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93"/>
    <w:rsid w:val="001E746B"/>
    <w:rsid w:val="0037402F"/>
    <w:rsid w:val="0040320F"/>
    <w:rsid w:val="006C5BCA"/>
    <w:rsid w:val="00960777"/>
    <w:rsid w:val="009D3DDE"/>
    <w:rsid w:val="00D2652F"/>
    <w:rsid w:val="00E06569"/>
    <w:rsid w:val="00F23F93"/>
    <w:rsid w:val="00F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89A60-EF34-4922-8BB4-9B684223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2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pelle">
    <w:name w:val="spelle"/>
    <w:basedOn w:val="Standaardalinea-lettertype"/>
    <w:rsid w:val="00F23F93"/>
  </w:style>
  <w:style w:type="paragraph" w:styleId="Ballontekst">
    <w:name w:val="Balloon Text"/>
    <w:basedOn w:val="Standaard"/>
    <w:link w:val="BallontekstChar"/>
    <w:uiPriority w:val="99"/>
    <w:semiHidden/>
    <w:unhideWhenUsed/>
    <w:rsid w:val="0040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320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03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1971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Kraayvanger, MTJ (Marjolein)</dc:creator>
  <cp:keywords/>
  <dc:description/>
  <cp:lastModifiedBy>Tom daverveld</cp:lastModifiedBy>
  <cp:revision>3</cp:revision>
  <cp:lastPrinted>2017-01-11T12:01:00Z</cp:lastPrinted>
  <dcterms:created xsi:type="dcterms:W3CDTF">2018-02-03T12:51:00Z</dcterms:created>
  <dcterms:modified xsi:type="dcterms:W3CDTF">2018-02-03T13:09:00Z</dcterms:modified>
</cp:coreProperties>
</file>